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附件：教学案例设计格式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姓名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2"/>
        <w:tblW w:w="9146" w:type="dxa"/>
        <w:tblInd w:w="0" w:type="dxa"/>
        <w:tbl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4574"/>
      </w:tblGrid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572" w:type="dxa"/>
            <w:tcBorders>
              <w:bottom w:val="single" w:color="4F81BD" w:sz="4" w:space="0"/>
            </w:tcBorders>
            <w:shd w:val="clear" w:color="auto" w:fill="4F81BD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课堂任务</w:t>
            </w:r>
          </w:p>
        </w:tc>
        <w:tc>
          <w:tcPr>
            <w:tcW w:w="4574" w:type="dxa"/>
            <w:tcBorders>
              <w:bottom w:val="single" w:color="4F81BD" w:sz="4" w:space="0"/>
            </w:tcBorders>
            <w:shd w:val="clear" w:color="auto" w:fill="4F81BD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适用年段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572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2、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3、</w:t>
            </w:r>
          </w:p>
        </w:tc>
        <w:tc>
          <w:tcPr>
            <w:tcW w:w="4574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小学、初中、高中、职教，加上具体年级。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572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4F81BD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课程目标和重点</w:t>
            </w:r>
          </w:p>
        </w:tc>
        <w:tc>
          <w:tcPr>
            <w:tcW w:w="4574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4F81BD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z w:val="28"/>
                <w:szCs w:val="28"/>
              </w:rPr>
              <w:t>涉及的中文代码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572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课程目标：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跨学科知识目标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跨学科能力目标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编程知识目标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编程能力目标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重点：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本节课教学重点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574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按中文代码绘图板词说明文档.pdf文件中的“词格式”逐条写，只写本课教学重点需要讲解的核心词。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572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4F81BD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28"/>
                <w:szCs w:val="28"/>
              </w:rPr>
              <w:t>跨学科知识</w:t>
            </w:r>
          </w:p>
        </w:tc>
        <w:tc>
          <w:tcPr>
            <w:tcW w:w="4574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shd w:val="clear" w:color="auto" w:fill="4F81BD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FFFFF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FFFFFF"/>
                <w:sz w:val="28"/>
                <w:szCs w:val="28"/>
              </w:rPr>
              <w:t>预期效果</w:t>
            </w:r>
          </w:p>
        </w:tc>
      </w:tr>
      <w:tr>
        <w:tblPrEx>
          <w:tblBorders>
            <w:top w:val="single" w:color="4F81BD" w:sz="8" w:space="0"/>
            <w:left w:val="single" w:color="4F81BD" w:sz="8" w:space="0"/>
            <w:bottom w:val="single" w:color="4F81BD" w:sz="8" w:space="0"/>
            <w:right w:val="single" w:color="4F81BD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572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学科1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学科2：</w:t>
            </w:r>
          </w:p>
        </w:tc>
        <w:tc>
          <w:tcPr>
            <w:tcW w:w="4574" w:type="dxa"/>
            <w:tcBorders>
              <w:top w:val="single" w:color="4F81BD" w:sz="4" w:space="0"/>
              <w:left w:val="single" w:color="4F81BD" w:sz="4" w:space="0"/>
              <w:bottom w:val="single" w:color="4F81BD" w:sz="4" w:space="0"/>
              <w:right w:val="single" w:color="4F81BD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描述通过本课学习学生将完成的作品以及综合知识、技能提升情况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案例</w:t>
      </w:r>
      <w:r>
        <w:rPr>
          <w:rFonts w:hint="eastAsia" w:ascii="宋体" w:hAnsi="宋体" w:eastAsia="宋体" w:cs="宋体"/>
          <w:b/>
          <w:sz w:val="28"/>
          <w:szCs w:val="28"/>
        </w:rPr>
        <w:t>主题背景：</w:t>
      </w:r>
    </w:p>
    <w:p>
      <w:pPr>
        <w:shd w:val="clear" w:color="auto" w:fill="FFFFFF"/>
        <w:spacing w:line="360" w:lineRule="atLeast"/>
        <w:ind w:firstLine="560" w:firstLineChars="200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介绍案例相关的背景知识，跨学科内容，学习效果。</w:t>
      </w:r>
    </w:p>
    <w:p>
      <w:pPr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二、算法分析：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实现案例编程作品的数学原理、核心流程，词的调用关系等，本部分不可以粘贴代码或伪代码，应以图形、图表配合文字进行讲解，此部分不属于教学环节。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教学过程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（一）情景创设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（二）新授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1、任务一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2、任务二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（三）课堂练习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1、任务一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2、任务二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（四）作品展示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（五）课后拓展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1、任务一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2、任务二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优秀作品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（一）作品截图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（二）设计思路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（三）程序代码</w:t>
      </w: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教学案例设计格式使用说明：</w:t>
      </w:r>
    </w:p>
    <w:p>
      <w:pPr>
        <w:numPr>
          <w:ilvl w:val="0"/>
          <w:numId w:val="2"/>
        </w:numPr>
        <w:bidi w:val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教学过程标题及具体内容可以自拟。</w:t>
      </w:r>
    </w:p>
    <w:p>
      <w:pPr>
        <w:numPr>
          <w:ilvl w:val="0"/>
          <w:numId w:val="2"/>
        </w:numPr>
        <w:bidi w:val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如有课堂生成的优秀作品，可以在第四部分展示，如果没有可以取消，案例格式可以灵活使用，但除教学过程外应尽量保持一致。各级标题、标号、字号不可随意修改。插图应尽量保持原有比例，不要随意拉伸，环绕方式统一设为“嵌入型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62EF0"/>
    <w:multiLevelType w:val="singleLevel"/>
    <w:tmpl w:val="C3362EF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3A41645"/>
    <w:multiLevelType w:val="singleLevel"/>
    <w:tmpl w:val="63A41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83A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2021-10-14T09:27:28Z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D42964F677BF4E16898A8B2E75356376</vt:lpwstr>
  </property>
</Properties>
</file>